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安徽省2024年度考试录用公务员人民警察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特殊专业技能职位加试科目测试规则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一、1000米或3000米跑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一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）受测者分组开展考核，每组</w:t>
      </w:r>
      <w:r>
        <w:rPr>
          <w:rFonts w:hint="default" w:ascii="Times New Roman" w:hAnsi="Times New Roman" w:cs="Times New Roman"/>
          <w:color w:val="auto"/>
          <w:szCs w:val="32"/>
        </w:rPr>
        <w:t>按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裁判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员</w:t>
      </w:r>
      <w:r>
        <w:rPr>
          <w:rFonts w:hint="default" w:ascii="Times New Roman" w:hAnsi="Times New Roman" w:cs="Times New Roman"/>
          <w:color w:val="auto"/>
          <w:szCs w:val="32"/>
        </w:rPr>
        <w:t>指令在起跑线集合，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采用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站立式起跑，两脚不超过起跑线。当听到口令或枪声后开始起跑并开始走表</w:t>
      </w:r>
      <w:r>
        <w:rPr>
          <w:rFonts w:hint="default" w:ascii="Times New Roman" w:hAnsi="Times New Roman" w:cs="Times New Roman"/>
          <w:color w:val="auto"/>
          <w:szCs w:val="32"/>
        </w:rPr>
        <w:t>记录成绩。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受测者</w:t>
      </w:r>
      <w:r>
        <w:rPr>
          <w:rFonts w:hint="default" w:ascii="Times New Roman" w:hAnsi="Times New Roman" w:cs="Times New Roman"/>
          <w:color w:val="auto"/>
          <w:szCs w:val="32"/>
        </w:rPr>
        <w:t>独立完成测试距离，到达终点后停表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二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）受测者</w:t>
      </w:r>
      <w:r>
        <w:rPr>
          <w:rFonts w:hint="default" w:ascii="Times New Roman" w:hAnsi="Times New Roman" w:cs="Times New Roman"/>
          <w:color w:val="auto"/>
          <w:szCs w:val="32"/>
        </w:rPr>
        <w:t>按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裁判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员</w:t>
      </w:r>
      <w:r>
        <w:rPr>
          <w:rFonts w:hint="default" w:ascii="Times New Roman" w:hAnsi="Times New Roman" w:cs="Times New Roman"/>
          <w:color w:val="auto"/>
          <w:szCs w:val="32"/>
        </w:rPr>
        <w:t>下达的口令实施，不得抢跑。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同组受测者，第一次有人被认定抢跑的予以警告，同组所有受测者均需返回重跑；第二次起跑无论是何人再次出现抢跑，抢跑者当场罚出并取消该科目测试资格。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三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）受测者</w:t>
      </w:r>
      <w:r>
        <w:rPr>
          <w:rFonts w:hint="default" w:ascii="Times New Roman" w:hAnsi="Times New Roman" w:cs="Times New Roman"/>
          <w:color w:val="auto"/>
          <w:szCs w:val="32"/>
        </w:rPr>
        <w:t>在跑步的过程中不得借助任何外力，一旦发现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受测者</w:t>
      </w:r>
      <w:r>
        <w:rPr>
          <w:rFonts w:hint="default" w:ascii="Times New Roman" w:hAnsi="Times New Roman" w:cs="Times New Roman"/>
          <w:color w:val="auto"/>
          <w:szCs w:val="32"/>
        </w:rPr>
        <w:t>有受人推拉或帮助他人推拉的动作，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且经过警告仍不改正的，</w:t>
      </w:r>
      <w:r>
        <w:rPr>
          <w:rFonts w:hint="default" w:ascii="Times New Roman" w:hAnsi="Times New Roman" w:cs="Times New Roman"/>
          <w:color w:val="auto"/>
          <w:szCs w:val="32"/>
        </w:rPr>
        <w:t>受助双方将同时取消该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科目</w:t>
      </w:r>
      <w:r>
        <w:rPr>
          <w:rFonts w:hint="default" w:ascii="Times New Roman" w:hAnsi="Times New Roman" w:cs="Times New Roman"/>
          <w:color w:val="auto"/>
          <w:szCs w:val="32"/>
        </w:rPr>
        <w:t>测试资格。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jc w:val="both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二、立定跳远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受测者</w:t>
      </w:r>
      <w:r>
        <w:rPr>
          <w:rFonts w:hint="default" w:ascii="Times New Roman" w:hAnsi="Times New Roman" w:cs="Times New Roman"/>
          <w:color w:val="auto"/>
          <w:szCs w:val="32"/>
        </w:rPr>
        <w:t>双脚立于起跳线后起跳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Cs w:val="32"/>
        </w:rPr>
        <w:t>丈量起跳线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至受测者最近着地点垂直距离</w:t>
      </w:r>
      <w:r>
        <w:rPr>
          <w:rFonts w:hint="default" w:ascii="Times New Roman" w:hAnsi="Times New Roman" w:cs="Times New Roman"/>
          <w:color w:val="auto"/>
          <w:szCs w:val="32"/>
        </w:rPr>
        <w:t>为该次成绩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szCs w:val="32"/>
        </w:rPr>
        <w:t>每人测试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Cs w:val="32"/>
        </w:rPr>
        <w:t>次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若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受测者</w:t>
      </w:r>
      <w:r>
        <w:rPr>
          <w:rFonts w:hint="default" w:ascii="Times New Roman" w:hAnsi="Times New Roman" w:cs="Times New Roman"/>
          <w:color w:val="auto"/>
          <w:szCs w:val="32"/>
        </w:rPr>
        <w:t>有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踩线、预跳等</w:t>
      </w:r>
      <w:r>
        <w:rPr>
          <w:rFonts w:hint="default" w:ascii="Times New Roman" w:hAnsi="Times New Roman" w:cs="Times New Roman"/>
          <w:color w:val="auto"/>
          <w:szCs w:val="32"/>
        </w:rPr>
        <w:t>违例情况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取消此次测试成绩）</w:t>
      </w:r>
      <w:r>
        <w:rPr>
          <w:rFonts w:hint="default" w:ascii="Times New Roman" w:hAnsi="Times New Roman" w:cs="Times New Roman"/>
          <w:color w:val="auto"/>
          <w:szCs w:val="32"/>
        </w:rPr>
        <w:t>，取最好成绩。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三、引体向上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受测者</w:t>
      </w:r>
      <w:r>
        <w:rPr>
          <w:rFonts w:hint="default" w:ascii="Times New Roman" w:hAnsi="Times New Roman" w:cs="Times New Roman"/>
          <w:color w:val="auto"/>
          <w:szCs w:val="32"/>
        </w:rPr>
        <w:t>原地跳起双手正握杠，双手约与肩同宽呈直臂悬垂后开始做动作。两臂同时用力引体向上，以下颌超过横杆上沿为完成一次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szCs w:val="32"/>
        </w:rPr>
        <w:t>引体时，身体不得有任何附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加辅助动作</w:t>
      </w:r>
      <w:r>
        <w:rPr>
          <w:rFonts w:hint="default" w:ascii="Times New Roman" w:hAnsi="Times New Roman" w:cs="Times New Roman"/>
          <w:color w:val="auto"/>
          <w:szCs w:val="32"/>
        </w:rPr>
        <w:t>；下落时，两臂必须伸直后再开始下一次动作，可连贯进行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脚落地即视为测试结束。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裁判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员</w:t>
      </w:r>
      <w:r>
        <w:rPr>
          <w:rFonts w:hint="default" w:ascii="Times New Roman" w:hAnsi="Times New Roman" w:cs="Times New Roman"/>
          <w:color w:val="auto"/>
          <w:szCs w:val="32"/>
        </w:rPr>
        <w:t>逐个报数并记录引体向上次数，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受测者未按照标准完成的动作不计入次数。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四、仰卧起坐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受测者</w:t>
      </w:r>
      <w:r>
        <w:rPr>
          <w:rFonts w:hint="default" w:ascii="Times New Roman" w:hAnsi="Times New Roman" w:cs="Times New Roman"/>
          <w:color w:val="auto"/>
          <w:szCs w:val="32"/>
        </w:rPr>
        <w:t>仰卧于软垫上，两腿稍分开，屈膝呈90°，两手手指交叉贴于脑后。同伴按压其踝关节，以固定下肢。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受测者躺下时两肩胛要触垫，</w:t>
      </w:r>
      <w:r>
        <w:rPr>
          <w:rFonts w:hint="default" w:ascii="Times New Roman" w:hAnsi="Times New Roman" w:cs="Times New Roman"/>
          <w:color w:val="auto"/>
          <w:szCs w:val="32"/>
        </w:rPr>
        <w:t>坐起时两肘触及或超过双膝为完成一次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裁判员</w:t>
      </w:r>
      <w:r>
        <w:rPr>
          <w:rFonts w:hint="default" w:ascii="Times New Roman" w:hAnsi="Times New Roman" w:cs="Times New Roman"/>
          <w:color w:val="auto"/>
          <w:szCs w:val="32"/>
        </w:rPr>
        <w:t>发出开始口令的同时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开始计时</w:t>
      </w:r>
      <w:r>
        <w:rPr>
          <w:rFonts w:hint="default" w:ascii="Times New Roman" w:hAnsi="Times New Roman" w:cs="Times New Roman"/>
          <w:color w:val="auto"/>
          <w:szCs w:val="32"/>
        </w:rPr>
        <w:t>，记录1分钟内受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测</w:t>
      </w:r>
      <w:r>
        <w:rPr>
          <w:rFonts w:hint="default" w:ascii="Times New Roman" w:hAnsi="Times New Roman" w:cs="Times New Roman"/>
          <w:color w:val="auto"/>
          <w:szCs w:val="32"/>
        </w:rPr>
        <w:t>者完成次数。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受测者未按照标准要求完成的动作，不计入次数。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五、92G手枪射击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Cs w:val="32"/>
          <w:lang w:val="en-US" w:eastAsia="zh-CN"/>
        </w:rPr>
        <w:t>（一）92G手枪精度射击（胸环靶）。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受测者</w:t>
      </w:r>
      <w:r>
        <w:rPr>
          <w:rFonts w:hint="default" w:ascii="Times New Roman" w:hAnsi="Times New Roman" w:cs="Times New Roman"/>
          <w:color w:val="auto"/>
          <w:szCs w:val="32"/>
        </w:rPr>
        <w:t>在25米距离上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准备，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裁判员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下达立姿装子弹口令，受测者自行取枪上弹匣。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裁判员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下达开始射击口令计时开始，受测者自行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上膛</w:t>
      </w:r>
      <w:r>
        <w:rPr>
          <w:rFonts w:hint="default" w:ascii="Times New Roman" w:hAnsi="Times New Roman" w:cs="Times New Roman"/>
          <w:color w:val="auto"/>
          <w:szCs w:val="32"/>
        </w:rPr>
        <w:t>射击5发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子弹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。受测者</w:t>
      </w:r>
      <w:r>
        <w:rPr>
          <w:rFonts w:hint="default" w:ascii="Times New Roman" w:hAnsi="Times New Roman" w:cs="Times New Roman"/>
          <w:color w:val="auto"/>
          <w:szCs w:val="32"/>
        </w:rPr>
        <w:t>未按口令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实施动作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或违反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射击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靶场安全规范的</w:t>
      </w:r>
      <w:r>
        <w:rPr>
          <w:rFonts w:hint="default" w:ascii="Times New Roman" w:hAnsi="Times New Roman" w:cs="Times New Roman"/>
          <w:color w:val="auto"/>
          <w:szCs w:val="32"/>
        </w:rPr>
        <w:t>，第一次警告，第二次取消该科目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测试</w:t>
      </w:r>
      <w:r>
        <w:rPr>
          <w:rFonts w:hint="default" w:ascii="Times New Roman" w:hAnsi="Times New Roman" w:cs="Times New Roman"/>
          <w:color w:val="auto"/>
          <w:szCs w:val="32"/>
        </w:rPr>
        <w:t>资格。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测试时间5分钟到后，裁判员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鸣哨或下达停止射击口令，受测者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应立即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停止射击。</w:t>
      </w:r>
      <w:r>
        <w:rPr>
          <w:rFonts w:hint="default" w:ascii="Times New Roman" w:hAnsi="Times New Roman" w:cs="Times New Roman"/>
          <w:color w:val="auto"/>
          <w:szCs w:val="32"/>
        </w:rPr>
        <w:t>超过规定时间继续射击的，每射击一次扣除一发最高环成绩，依次类推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Cs w:val="32"/>
          <w:lang w:val="en-US" w:eastAsia="zh-CN"/>
        </w:rPr>
        <w:t>（二）92G手枪速射（胸环靶）。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受测者</w:t>
      </w:r>
      <w:r>
        <w:rPr>
          <w:rFonts w:hint="default" w:ascii="Times New Roman" w:hAnsi="Times New Roman" w:cs="Times New Roman"/>
          <w:color w:val="auto"/>
          <w:szCs w:val="32"/>
        </w:rPr>
        <w:t>在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Cs w:val="32"/>
        </w:rPr>
        <w:t>米距离上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准备，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裁判员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下达立姿装子弹口令，受测者自行取枪上弹匣成戒备姿势。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裁判员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下达开始射击口令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计时开始，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隐显靶开始工作，靶标出现后（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显靶10秒钟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），受测者自行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上膛</w:t>
      </w:r>
      <w:r>
        <w:rPr>
          <w:rFonts w:hint="default" w:ascii="Times New Roman" w:hAnsi="Times New Roman" w:cs="Times New Roman"/>
          <w:color w:val="auto"/>
          <w:szCs w:val="32"/>
        </w:rPr>
        <w:t>射击5发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子弹</w:t>
      </w:r>
      <w:r>
        <w:rPr>
          <w:rFonts w:hint="default" w:ascii="Times New Roman" w:hAnsi="Times New Roman" w:cs="Times New Roman"/>
          <w:color w:val="auto"/>
          <w:szCs w:val="32"/>
        </w:rPr>
        <w:t>；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靶标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隐靶后，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受测者需</w:t>
      </w:r>
      <w:r>
        <w:rPr>
          <w:rFonts w:hint="default" w:ascii="Times New Roman" w:hAnsi="Times New Roman" w:cs="Times New Roman"/>
          <w:color w:val="auto"/>
          <w:szCs w:val="32"/>
        </w:rPr>
        <w:t>立即停止射击。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受测者违反射击靶场安全规范的</w:t>
      </w:r>
      <w:r>
        <w:rPr>
          <w:rFonts w:hint="default" w:ascii="Times New Roman" w:hAnsi="Times New Roman" w:cs="Times New Roman"/>
          <w:color w:val="auto"/>
          <w:szCs w:val="32"/>
        </w:rPr>
        <w:t>，第一次警告，第二次取消该科目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测试</w:t>
      </w:r>
      <w:r>
        <w:rPr>
          <w:rFonts w:hint="default" w:ascii="Times New Roman" w:hAnsi="Times New Roman" w:cs="Times New Roman"/>
          <w:color w:val="auto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六、CS/LR4型7.62mm高精度狙击步枪射击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Cs w:val="32"/>
          <w:lang w:val="en-US" w:eastAsia="zh-CN"/>
        </w:rPr>
        <w:t>（一）狙击步枪100米精度射击。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受测者在100米距离卧姿准备，裁判下达卧姿装子弹口令，受测者自行枪弹结合。裁判员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下达开始射击口令计时开始，受测者自行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上膛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完成6发精度射击。受测者</w:t>
      </w:r>
      <w:r>
        <w:rPr>
          <w:rFonts w:hint="default" w:ascii="Times New Roman" w:hAnsi="Times New Roman" w:cs="Times New Roman"/>
          <w:color w:val="auto"/>
          <w:szCs w:val="32"/>
        </w:rPr>
        <w:t>未按口令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实施</w:t>
      </w:r>
      <w:r>
        <w:rPr>
          <w:rFonts w:hint="default" w:ascii="Times New Roman" w:hAnsi="Times New Roman" w:cs="Times New Roman"/>
          <w:color w:val="auto"/>
          <w:szCs w:val="32"/>
        </w:rPr>
        <w:t>动作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或违反射击靶场安全规范的</w:t>
      </w:r>
      <w:r>
        <w:rPr>
          <w:rFonts w:hint="default" w:ascii="Times New Roman" w:hAnsi="Times New Roman" w:cs="Times New Roman"/>
          <w:color w:val="auto"/>
          <w:szCs w:val="32"/>
        </w:rPr>
        <w:t>，第一次警告，第二次取消该科目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测试</w:t>
      </w:r>
      <w:r>
        <w:rPr>
          <w:rFonts w:hint="default" w:ascii="Times New Roman" w:hAnsi="Times New Roman" w:cs="Times New Roman"/>
          <w:color w:val="auto"/>
          <w:szCs w:val="32"/>
        </w:rPr>
        <w:t>资格。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测试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时间3分钟到后，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裁判员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鸣哨或下达停止射击口令，受测者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应立即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停止射击。</w:t>
      </w:r>
      <w:r>
        <w:rPr>
          <w:rFonts w:hint="default" w:ascii="Times New Roman" w:hAnsi="Times New Roman" w:cs="Times New Roman"/>
          <w:color w:val="auto"/>
          <w:szCs w:val="32"/>
        </w:rPr>
        <w:t>超过规定时间继续射击的，每射击一次扣除一发最高环成绩，依次类推。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Cs w:val="32"/>
          <w:lang w:val="en-US" w:eastAsia="zh-CN"/>
        </w:rPr>
        <w:t>（二）狙击步枪100米隐显射击。</w:t>
      </w:r>
      <w:r>
        <w:rPr>
          <w:rFonts w:hint="default" w:ascii="Times New Roman" w:hAnsi="Times New Roman" w:cs="Times New Roman"/>
          <w:b w:val="0"/>
          <w:bCs/>
          <w:color w:val="auto"/>
          <w:spacing w:val="-6"/>
          <w:szCs w:val="32"/>
          <w:lang w:val="en-US" w:eastAsia="zh-CN"/>
        </w:rPr>
        <w:t>受测者在100米距离卧姿准备，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裁判员下达卧姿装子弹口令，受测者自行枪弹结合。裁判员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下达开始射击口令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计时开始，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隐显靶开始工作，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每次显靶5秒钟、隐靶10秒，重复4次，受测者分别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上膛射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击4个3cm直径靶标。最后一次隐靶停止射击，未完成射击的子弹自行退弹，交由裁判员。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受测者</w:t>
      </w:r>
      <w:r>
        <w:rPr>
          <w:rFonts w:hint="default" w:ascii="Times New Roman" w:hAnsi="Times New Roman" w:cs="Times New Roman"/>
          <w:color w:val="auto"/>
          <w:szCs w:val="32"/>
        </w:rPr>
        <w:t>未按口令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实施</w:t>
      </w:r>
      <w:r>
        <w:rPr>
          <w:rFonts w:hint="default" w:ascii="Times New Roman" w:hAnsi="Times New Roman" w:cs="Times New Roman"/>
          <w:color w:val="auto"/>
          <w:szCs w:val="32"/>
        </w:rPr>
        <w:t>动作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或违反射击靶场安全规范的</w:t>
      </w:r>
      <w:r>
        <w:rPr>
          <w:rFonts w:hint="default" w:ascii="Times New Roman" w:hAnsi="Times New Roman" w:cs="Times New Roman"/>
          <w:color w:val="auto"/>
          <w:szCs w:val="32"/>
        </w:rPr>
        <w:t>，第一次警告，第二次取消该科目考试资格。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七、爆炸装置排除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Cs w:val="32"/>
          <w:lang w:val="en-US" w:eastAsia="zh-CN"/>
        </w:rPr>
        <w:t>（一）口述排爆方案。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引导员按照编组引导受测者到达识图区，受测者观看相应的X光射线图片，识图时间2分钟。识图时间到后，受测者在5分钟内根据识图回答问题。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Cs w:val="32"/>
          <w:lang w:val="en-US" w:eastAsia="zh-CN"/>
        </w:rPr>
        <w:t>（二）实施拆除。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裁判员下达开始命令计时开始，受测者着排爆服（戴头盔），携带工具（在提供的工具中选择）进入拆除爆炸装置区域，对模拟爆炸装置实施人工拆除并将装置内所有物品清出，分类摆放。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以上测试规则由裁判组负责解释，裁判组根据工作需要制定各科目测试的实施细则。在测试中若遇突发情况，经裁判组会同省公安厅研究并报省公务员主管部门批准，可以对测试的时间、场地、器材、组织方式等进行适当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</w:p>
    <w:p>
      <w:pPr>
        <w:spacing w:line="520" w:lineRule="exact"/>
        <w:ind w:firstLine="636" w:firstLineChars="200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2098" w:right="1418" w:bottom="1588" w:left="1588" w:header="851" w:footer="1361" w:gutter="0"/>
      <w:pgNumType w:fmt="numberInDash"/>
      <w:cols w:space="720" w:num="1"/>
      <w:docGrid w:type="linesAndChars" w:linePitch="596" w:charSpace="-43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2540" t="1905" r="0" b="0"/>
              <wp:wrapNone/>
              <wp:docPr id="81991560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qRS7NAAAAADAQAADwAAAAAAAAABACAAAAAiAAAA&#10;ZHJzL2Rvd25yZXYueG1sUEsBAhQAFAAAAAgAh07iQA14UbcPAgAACgQAAA4AAAAAAAAAAQAgAAAA&#10;H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Style w:val="9"/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1905" r="1270" b="0"/>
              <wp:wrapNone/>
              <wp:docPr id="59276630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ipFLs0AAAAAMBAAAPAAAAAAAAAAEAIAAAACIA&#10;AABkcnMvZG93bnJldi54bWxQSwECFAAUAAAACACHTuJAq4TIThECAAAKBAAADgAAAAAAAAABACAA&#10;AAAf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5578"/>
        <w:tab w:val="clear" w:pos="4153"/>
        <w:tab w:val="clear" w:pos="830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9"/>
  <w:drawingGridVerticalSpacing w:val="29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3NjA3Y2Y0MTYzNjQyMDBhMTFmODMzZmY5ZWY1NjAifQ=="/>
  </w:docVars>
  <w:rsids>
    <w:rsidRoot w:val="006E3166"/>
    <w:rsid w:val="000278B5"/>
    <w:rsid w:val="00045C3E"/>
    <w:rsid w:val="00051809"/>
    <w:rsid w:val="00062552"/>
    <w:rsid w:val="000D3377"/>
    <w:rsid w:val="000F40BE"/>
    <w:rsid w:val="000F5E10"/>
    <w:rsid w:val="00101F11"/>
    <w:rsid w:val="00111983"/>
    <w:rsid w:val="0015097D"/>
    <w:rsid w:val="001863D2"/>
    <w:rsid w:val="00193B29"/>
    <w:rsid w:val="00195E53"/>
    <w:rsid w:val="001A0CF1"/>
    <w:rsid w:val="001D03E2"/>
    <w:rsid w:val="001D541E"/>
    <w:rsid w:val="00214EB9"/>
    <w:rsid w:val="00235566"/>
    <w:rsid w:val="002368BC"/>
    <w:rsid w:val="0024216A"/>
    <w:rsid w:val="00263DE1"/>
    <w:rsid w:val="002764C3"/>
    <w:rsid w:val="00277019"/>
    <w:rsid w:val="002905F1"/>
    <w:rsid w:val="002C1F53"/>
    <w:rsid w:val="002E2E32"/>
    <w:rsid w:val="002E31DA"/>
    <w:rsid w:val="002F3EAA"/>
    <w:rsid w:val="002F76ED"/>
    <w:rsid w:val="00303B9F"/>
    <w:rsid w:val="00356EED"/>
    <w:rsid w:val="003753DD"/>
    <w:rsid w:val="00380BB3"/>
    <w:rsid w:val="003930D2"/>
    <w:rsid w:val="003B4076"/>
    <w:rsid w:val="003C5BDC"/>
    <w:rsid w:val="003C68AB"/>
    <w:rsid w:val="003D3EF8"/>
    <w:rsid w:val="00401F13"/>
    <w:rsid w:val="00406579"/>
    <w:rsid w:val="00431F79"/>
    <w:rsid w:val="00445F2D"/>
    <w:rsid w:val="004532B3"/>
    <w:rsid w:val="00456854"/>
    <w:rsid w:val="0046369E"/>
    <w:rsid w:val="0049761F"/>
    <w:rsid w:val="004A2443"/>
    <w:rsid w:val="004A6046"/>
    <w:rsid w:val="004B00CC"/>
    <w:rsid w:val="004B742A"/>
    <w:rsid w:val="004C3777"/>
    <w:rsid w:val="004D17FA"/>
    <w:rsid w:val="004D37A7"/>
    <w:rsid w:val="004E2F02"/>
    <w:rsid w:val="004E41DB"/>
    <w:rsid w:val="00502FEB"/>
    <w:rsid w:val="005379BE"/>
    <w:rsid w:val="00546076"/>
    <w:rsid w:val="00561D65"/>
    <w:rsid w:val="005635EF"/>
    <w:rsid w:val="00571279"/>
    <w:rsid w:val="005B6BDF"/>
    <w:rsid w:val="005C6DD1"/>
    <w:rsid w:val="005E2F31"/>
    <w:rsid w:val="005F2C2B"/>
    <w:rsid w:val="00624403"/>
    <w:rsid w:val="00631310"/>
    <w:rsid w:val="00653D3C"/>
    <w:rsid w:val="00662094"/>
    <w:rsid w:val="00663598"/>
    <w:rsid w:val="0066444E"/>
    <w:rsid w:val="0067125F"/>
    <w:rsid w:val="0069331E"/>
    <w:rsid w:val="006A678A"/>
    <w:rsid w:val="006D7FBD"/>
    <w:rsid w:val="006E3166"/>
    <w:rsid w:val="00703263"/>
    <w:rsid w:val="007053EC"/>
    <w:rsid w:val="007451A9"/>
    <w:rsid w:val="00760C33"/>
    <w:rsid w:val="00776DFC"/>
    <w:rsid w:val="00780B0D"/>
    <w:rsid w:val="00783BCF"/>
    <w:rsid w:val="007D134F"/>
    <w:rsid w:val="007E7087"/>
    <w:rsid w:val="007F02E0"/>
    <w:rsid w:val="00802E83"/>
    <w:rsid w:val="0080631B"/>
    <w:rsid w:val="00840C22"/>
    <w:rsid w:val="008432E6"/>
    <w:rsid w:val="00875F83"/>
    <w:rsid w:val="008864B8"/>
    <w:rsid w:val="0089172D"/>
    <w:rsid w:val="00892BCA"/>
    <w:rsid w:val="008A1921"/>
    <w:rsid w:val="009141BD"/>
    <w:rsid w:val="00935CC2"/>
    <w:rsid w:val="00943891"/>
    <w:rsid w:val="00960040"/>
    <w:rsid w:val="009600AB"/>
    <w:rsid w:val="009712F8"/>
    <w:rsid w:val="0098694B"/>
    <w:rsid w:val="009A04E1"/>
    <w:rsid w:val="009E1216"/>
    <w:rsid w:val="009F0B68"/>
    <w:rsid w:val="00A01134"/>
    <w:rsid w:val="00A04975"/>
    <w:rsid w:val="00A04F75"/>
    <w:rsid w:val="00A16E26"/>
    <w:rsid w:val="00A322A8"/>
    <w:rsid w:val="00A515DF"/>
    <w:rsid w:val="00A8001F"/>
    <w:rsid w:val="00A83618"/>
    <w:rsid w:val="00A96AA2"/>
    <w:rsid w:val="00AA20D2"/>
    <w:rsid w:val="00AB7ACB"/>
    <w:rsid w:val="00AD3358"/>
    <w:rsid w:val="00AF5210"/>
    <w:rsid w:val="00AF5E4B"/>
    <w:rsid w:val="00B029E6"/>
    <w:rsid w:val="00B03A8B"/>
    <w:rsid w:val="00B071C7"/>
    <w:rsid w:val="00B23D3A"/>
    <w:rsid w:val="00B2598E"/>
    <w:rsid w:val="00B2698F"/>
    <w:rsid w:val="00B47F5A"/>
    <w:rsid w:val="00B5267E"/>
    <w:rsid w:val="00B551C9"/>
    <w:rsid w:val="00B6562E"/>
    <w:rsid w:val="00B8720E"/>
    <w:rsid w:val="00BD0D47"/>
    <w:rsid w:val="00BE2CCD"/>
    <w:rsid w:val="00BE694B"/>
    <w:rsid w:val="00C4022B"/>
    <w:rsid w:val="00C50EC1"/>
    <w:rsid w:val="00C65DDB"/>
    <w:rsid w:val="00CC663C"/>
    <w:rsid w:val="00CD2143"/>
    <w:rsid w:val="00CD22F6"/>
    <w:rsid w:val="00CF3347"/>
    <w:rsid w:val="00D10500"/>
    <w:rsid w:val="00D50F5B"/>
    <w:rsid w:val="00D522E8"/>
    <w:rsid w:val="00D654D2"/>
    <w:rsid w:val="00D758D8"/>
    <w:rsid w:val="00D9005A"/>
    <w:rsid w:val="00DB0353"/>
    <w:rsid w:val="00DB68A4"/>
    <w:rsid w:val="00DD0BAE"/>
    <w:rsid w:val="00DD42C3"/>
    <w:rsid w:val="00DE5ADC"/>
    <w:rsid w:val="00DE6926"/>
    <w:rsid w:val="00DF1128"/>
    <w:rsid w:val="00E0305F"/>
    <w:rsid w:val="00E16F27"/>
    <w:rsid w:val="00E24940"/>
    <w:rsid w:val="00E37454"/>
    <w:rsid w:val="00E43775"/>
    <w:rsid w:val="00E4668E"/>
    <w:rsid w:val="00E61CCA"/>
    <w:rsid w:val="00E72254"/>
    <w:rsid w:val="00E80E49"/>
    <w:rsid w:val="00E85D27"/>
    <w:rsid w:val="00EC56ED"/>
    <w:rsid w:val="00F143AF"/>
    <w:rsid w:val="00F21AC1"/>
    <w:rsid w:val="00F461F4"/>
    <w:rsid w:val="00F513FA"/>
    <w:rsid w:val="00F6340C"/>
    <w:rsid w:val="00F64330"/>
    <w:rsid w:val="00F66889"/>
    <w:rsid w:val="00F867ED"/>
    <w:rsid w:val="00F9713F"/>
    <w:rsid w:val="00FA495D"/>
    <w:rsid w:val="00FB4AE3"/>
    <w:rsid w:val="00FC48E7"/>
    <w:rsid w:val="00FC63A4"/>
    <w:rsid w:val="00FD46B0"/>
    <w:rsid w:val="00FE165D"/>
    <w:rsid w:val="00FE4108"/>
    <w:rsid w:val="00FE4C4B"/>
    <w:rsid w:val="00FF4583"/>
    <w:rsid w:val="01154D79"/>
    <w:rsid w:val="021B168C"/>
    <w:rsid w:val="027856B6"/>
    <w:rsid w:val="059B27FE"/>
    <w:rsid w:val="06F77C65"/>
    <w:rsid w:val="08952A6A"/>
    <w:rsid w:val="09E2136A"/>
    <w:rsid w:val="09E64A2E"/>
    <w:rsid w:val="0A134874"/>
    <w:rsid w:val="0AAF7492"/>
    <w:rsid w:val="0B8D26FE"/>
    <w:rsid w:val="0C0303AA"/>
    <w:rsid w:val="0CE6684E"/>
    <w:rsid w:val="0CF26698"/>
    <w:rsid w:val="0D1A071C"/>
    <w:rsid w:val="0DF324DF"/>
    <w:rsid w:val="0FAA4605"/>
    <w:rsid w:val="103E7476"/>
    <w:rsid w:val="11503F2D"/>
    <w:rsid w:val="11690995"/>
    <w:rsid w:val="12582E7C"/>
    <w:rsid w:val="125D3A9D"/>
    <w:rsid w:val="130452B1"/>
    <w:rsid w:val="1488001C"/>
    <w:rsid w:val="15152CC2"/>
    <w:rsid w:val="151F18C9"/>
    <w:rsid w:val="15205627"/>
    <w:rsid w:val="178F3050"/>
    <w:rsid w:val="185014BD"/>
    <w:rsid w:val="186551C8"/>
    <w:rsid w:val="198F0E25"/>
    <w:rsid w:val="19A7158B"/>
    <w:rsid w:val="1A0F40F9"/>
    <w:rsid w:val="1B75218A"/>
    <w:rsid w:val="1BE442A9"/>
    <w:rsid w:val="1D261010"/>
    <w:rsid w:val="20E45EBD"/>
    <w:rsid w:val="21A86E57"/>
    <w:rsid w:val="25354CD3"/>
    <w:rsid w:val="257315D6"/>
    <w:rsid w:val="2582611D"/>
    <w:rsid w:val="283D5DCB"/>
    <w:rsid w:val="28DF4050"/>
    <w:rsid w:val="299358E1"/>
    <w:rsid w:val="29F828D5"/>
    <w:rsid w:val="2A874A03"/>
    <w:rsid w:val="2B3B4B3A"/>
    <w:rsid w:val="2D73793D"/>
    <w:rsid w:val="2DE76B9B"/>
    <w:rsid w:val="2E700500"/>
    <w:rsid w:val="2F65398B"/>
    <w:rsid w:val="2FA910CA"/>
    <w:rsid w:val="2FB72B78"/>
    <w:rsid w:val="30962FEA"/>
    <w:rsid w:val="30BC2DD3"/>
    <w:rsid w:val="31B912BF"/>
    <w:rsid w:val="345E69C2"/>
    <w:rsid w:val="34A319A7"/>
    <w:rsid w:val="34BD7D11"/>
    <w:rsid w:val="35F65B50"/>
    <w:rsid w:val="36507EF6"/>
    <w:rsid w:val="365E1DD5"/>
    <w:rsid w:val="36C67B56"/>
    <w:rsid w:val="3712677D"/>
    <w:rsid w:val="388F7492"/>
    <w:rsid w:val="38EB1F04"/>
    <w:rsid w:val="39863BF9"/>
    <w:rsid w:val="3B3C23A5"/>
    <w:rsid w:val="3B5D137F"/>
    <w:rsid w:val="3BD4304F"/>
    <w:rsid w:val="3CC06E8E"/>
    <w:rsid w:val="3CEF1F2A"/>
    <w:rsid w:val="3E7C7F2C"/>
    <w:rsid w:val="3FDB69DE"/>
    <w:rsid w:val="41070E34"/>
    <w:rsid w:val="42D3270B"/>
    <w:rsid w:val="42DE18D9"/>
    <w:rsid w:val="431B1910"/>
    <w:rsid w:val="433E3819"/>
    <w:rsid w:val="437F5CB3"/>
    <w:rsid w:val="439705BA"/>
    <w:rsid w:val="45297B58"/>
    <w:rsid w:val="45402AD8"/>
    <w:rsid w:val="474F6CAF"/>
    <w:rsid w:val="47C048AA"/>
    <w:rsid w:val="482D4485"/>
    <w:rsid w:val="48700979"/>
    <w:rsid w:val="49995C18"/>
    <w:rsid w:val="4AE11FA9"/>
    <w:rsid w:val="4AEC7B59"/>
    <w:rsid w:val="4D5A1EF6"/>
    <w:rsid w:val="4E620846"/>
    <w:rsid w:val="4F910979"/>
    <w:rsid w:val="50887C7F"/>
    <w:rsid w:val="50BC6041"/>
    <w:rsid w:val="51341441"/>
    <w:rsid w:val="51684591"/>
    <w:rsid w:val="52027867"/>
    <w:rsid w:val="523160A3"/>
    <w:rsid w:val="52CB4972"/>
    <w:rsid w:val="53492DD2"/>
    <w:rsid w:val="538B24C6"/>
    <w:rsid w:val="53B3769A"/>
    <w:rsid w:val="53F26B56"/>
    <w:rsid w:val="545F2F27"/>
    <w:rsid w:val="54743AE0"/>
    <w:rsid w:val="54C5673E"/>
    <w:rsid w:val="54F53DBD"/>
    <w:rsid w:val="55BC0616"/>
    <w:rsid w:val="56862464"/>
    <w:rsid w:val="56D22B8A"/>
    <w:rsid w:val="58165C8A"/>
    <w:rsid w:val="587A087E"/>
    <w:rsid w:val="5921001F"/>
    <w:rsid w:val="59F27ACC"/>
    <w:rsid w:val="5A7A1598"/>
    <w:rsid w:val="5AD5430D"/>
    <w:rsid w:val="5B043852"/>
    <w:rsid w:val="5BB27FCB"/>
    <w:rsid w:val="5BD71ECA"/>
    <w:rsid w:val="62414773"/>
    <w:rsid w:val="62507C26"/>
    <w:rsid w:val="62544EBC"/>
    <w:rsid w:val="63843D18"/>
    <w:rsid w:val="64582189"/>
    <w:rsid w:val="6536057E"/>
    <w:rsid w:val="65B028EC"/>
    <w:rsid w:val="66FF04BD"/>
    <w:rsid w:val="680E171E"/>
    <w:rsid w:val="68456AD4"/>
    <w:rsid w:val="68C93652"/>
    <w:rsid w:val="69DD0E7A"/>
    <w:rsid w:val="6A102D3D"/>
    <w:rsid w:val="6A206152"/>
    <w:rsid w:val="6AF13E8D"/>
    <w:rsid w:val="6B60059F"/>
    <w:rsid w:val="6B7203EC"/>
    <w:rsid w:val="6D772926"/>
    <w:rsid w:val="6DC80AE5"/>
    <w:rsid w:val="6DE327D5"/>
    <w:rsid w:val="6F1D2142"/>
    <w:rsid w:val="6FCF34D8"/>
    <w:rsid w:val="70B027CB"/>
    <w:rsid w:val="71B6660C"/>
    <w:rsid w:val="72B81330"/>
    <w:rsid w:val="733A7D36"/>
    <w:rsid w:val="750F3083"/>
    <w:rsid w:val="766C5F91"/>
    <w:rsid w:val="7781770E"/>
    <w:rsid w:val="7814188A"/>
    <w:rsid w:val="78603B4C"/>
    <w:rsid w:val="79BE6764"/>
    <w:rsid w:val="7A2A24E3"/>
    <w:rsid w:val="7C1903CF"/>
    <w:rsid w:val="7C822A4F"/>
    <w:rsid w:val="7C951A00"/>
    <w:rsid w:val="7D151A1A"/>
    <w:rsid w:val="7D8A242C"/>
    <w:rsid w:val="7DE56744"/>
    <w:rsid w:val="7EC76FCF"/>
    <w:rsid w:val="7FA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rFonts w:ascii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eastAsia="宋体"/>
      <w:sz w:val="24"/>
    </w:rPr>
  </w:style>
  <w:style w:type="character" w:customStyle="1" w:styleId="10">
    <w:name w:val="font91"/>
    <w:basedOn w:val="8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1">
    <w:name w:val="font71"/>
    <w:basedOn w:val="8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3">
    <w:name w:val="font61"/>
    <w:basedOn w:val="8"/>
    <w:autoRedefine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4">
    <w:name w:val="font81"/>
    <w:basedOn w:val="8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5">
    <w:name w:val="font31"/>
    <w:basedOn w:val="8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6">
    <w:name w:val="font101"/>
    <w:basedOn w:val="8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7">
    <w:name w:val="font112"/>
    <w:basedOn w:val="8"/>
    <w:autoRedefine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paragraph" w:customStyle="1" w:styleId="18">
    <w:name w:val="Char Char Char Char Char Char Char Char Char Char Char Char Char Char Char Char"/>
    <w:basedOn w:val="1"/>
    <w:autoRedefine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19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0">
    <w:name w:val="Revision"/>
    <w:autoRedefine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RJSOFT</Company>
  <Pages>10</Pages>
  <Words>720</Words>
  <Characters>4110</Characters>
  <Lines>34</Lines>
  <Paragraphs>9</Paragraphs>
  <TotalTime>54</TotalTime>
  <ScaleCrop>false</ScaleCrop>
  <LinksUpToDate>false</LinksUpToDate>
  <CharactersWithSpaces>4821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2023-10-12T10:53:00Z</dcterms:created>
  <dc:creator>RJeGov</dc:creator>
  <cp:lastModifiedBy>朱银法</cp:lastModifiedBy>
  <cp:lastPrinted>2023-10-10T04:55:00Z</cp:lastPrinted>
  <dcterms:modified xsi:type="dcterms:W3CDTF">2024-01-23T06:58:06Z</dcterms:modified>
  <dc:title>正文文件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3ACDBD86C56E425699B62A521360B7EC_13</vt:lpwstr>
  </property>
</Properties>
</file>